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52D9BC86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E0C">
        <w:rPr>
          <w:rFonts w:ascii="Times New Roman" w:hAnsi="Times New Roman" w:cs="Times New Roman"/>
          <w:b/>
          <w:sz w:val="24"/>
          <w:szCs w:val="24"/>
        </w:rPr>
        <w:t>11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291281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402E1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0C438F1" w14:textId="4FD0F54D" w:rsidR="00B53136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757E0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402E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57E0C">
        <w:rPr>
          <w:rFonts w:ascii="Times New Roman" w:hAnsi="Times New Roman" w:cs="Times New Roman"/>
          <w:sz w:val="24"/>
          <w:szCs w:val="24"/>
        </w:rPr>
        <w:t>6 194 156,41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757E0C">
        <w:rPr>
          <w:rFonts w:ascii="Times New Roman" w:hAnsi="Times New Roman" w:cs="Times New Roman"/>
          <w:sz w:val="24"/>
          <w:szCs w:val="24"/>
        </w:rPr>
        <w:t>86,46</w:t>
      </w:r>
      <w:r w:rsidR="00A0793B">
        <w:rPr>
          <w:rFonts w:ascii="Times New Roman" w:hAnsi="Times New Roman" w:cs="Times New Roman"/>
          <w:sz w:val="24"/>
          <w:szCs w:val="24"/>
        </w:rPr>
        <w:t xml:space="preserve"> 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757E0C">
        <w:rPr>
          <w:rFonts w:ascii="Times New Roman" w:hAnsi="Times New Roman" w:cs="Times New Roman"/>
          <w:sz w:val="24"/>
          <w:szCs w:val="24"/>
        </w:rPr>
        <w:t>2 310 207,69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57E0C">
        <w:rPr>
          <w:rFonts w:ascii="Times New Roman" w:hAnsi="Times New Roman" w:cs="Times New Roman"/>
          <w:sz w:val="24"/>
          <w:szCs w:val="24"/>
        </w:rPr>
        <w:t>72,49</w:t>
      </w:r>
      <w:r w:rsidR="00C8110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757E0C">
        <w:rPr>
          <w:rFonts w:ascii="Times New Roman" w:hAnsi="Times New Roman" w:cs="Times New Roman"/>
          <w:sz w:val="24"/>
          <w:szCs w:val="24"/>
        </w:rPr>
        <w:t>З</w:t>
      </w:r>
      <w:r w:rsidR="00757E0C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757E0C">
        <w:rPr>
          <w:rFonts w:ascii="Times New Roman" w:hAnsi="Times New Roman" w:cs="Times New Roman"/>
          <w:sz w:val="24"/>
          <w:szCs w:val="24"/>
        </w:rPr>
        <w:t xml:space="preserve">1 000 177,53 </w:t>
      </w:r>
      <w:r w:rsidR="00757E0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757E0C">
        <w:rPr>
          <w:rFonts w:ascii="Times New Roman" w:hAnsi="Times New Roman" w:cs="Times New Roman"/>
          <w:sz w:val="24"/>
          <w:szCs w:val="24"/>
        </w:rPr>
        <w:t>60,91</w:t>
      </w:r>
      <w:r w:rsidR="00757E0C" w:rsidRPr="008132F1">
        <w:rPr>
          <w:rFonts w:ascii="Times New Roman" w:hAnsi="Times New Roman" w:cs="Times New Roman"/>
          <w:sz w:val="24"/>
          <w:szCs w:val="24"/>
        </w:rPr>
        <w:t>%)</w:t>
      </w:r>
      <w:r w:rsidR="00757E0C">
        <w:rPr>
          <w:rFonts w:ascii="Times New Roman" w:hAnsi="Times New Roman" w:cs="Times New Roman"/>
          <w:sz w:val="24"/>
          <w:szCs w:val="24"/>
        </w:rPr>
        <w:t xml:space="preserve">, </w:t>
      </w:r>
      <w:r w:rsidR="009A6D0D">
        <w:rPr>
          <w:rFonts w:ascii="Times New Roman" w:hAnsi="Times New Roman" w:cs="Times New Roman"/>
          <w:sz w:val="24"/>
          <w:szCs w:val="24"/>
        </w:rPr>
        <w:t>Единый сельс</w:t>
      </w:r>
      <w:r w:rsidR="00291281">
        <w:rPr>
          <w:rFonts w:ascii="Times New Roman" w:hAnsi="Times New Roman" w:cs="Times New Roman"/>
          <w:sz w:val="24"/>
          <w:szCs w:val="24"/>
        </w:rPr>
        <w:t xml:space="preserve">кохозяйственный налог </w:t>
      </w:r>
      <w:r w:rsidR="00F7110B">
        <w:rPr>
          <w:rFonts w:ascii="Times New Roman" w:hAnsi="Times New Roman" w:cs="Times New Roman"/>
          <w:sz w:val="24"/>
          <w:szCs w:val="24"/>
        </w:rPr>
        <w:t>–</w:t>
      </w:r>
      <w:r w:rsidR="00291281">
        <w:rPr>
          <w:rFonts w:ascii="Times New Roman" w:hAnsi="Times New Roman" w:cs="Times New Roman"/>
          <w:sz w:val="24"/>
          <w:szCs w:val="24"/>
        </w:rPr>
        <w:t xml:space="preserve"> </w:t>
      </w:r>
      <w:r w:rsidR="003351D3">
        <w:rPr>
          <w:rFonts w:ascii="Times New Roman" w:hAnsi="Times New Roman" w:cs="Times New Roman"/>
          <w:sz w:val="24"/>
          <w:szCs w:val="24"/>
        </w:rPr>
        <w:t>641</w:t>
      </w:r>
      <w:r w:rsidR="00757E0C">
        <w:rPr>
          <w:rFonts w:ascii="Times New Roman" w:hAnsi="Times New Roman" w:cs="Times New Roman"/>
          <w:sz w:val="24"/>
          <w:szCs w:val="24"/>
        </w:rPr>
        <w:t> 841,44 (130,19</w:t>
      </w:r>
      <w:proofErr w:type="gramStart"/>
      <w:r w:rsidR="009A6D0D">
        <w:rPr>
          <w:rFonts w:ascii="Times New Roman" w:hAnsi="Times New Roman" w:cs="Times New Roman"/>
          <w:sz w:val="24"/>
          <w:szCs w:val="24"/>
        </w:rPr>
        <w:t xml:space="preserve">%), </w:t>
      </w:r>
      <w:r w:rsidR="00597C79" w:rsidRPr="00597C79">
        <w:rPr>
          <w:rFonts w:ascii="Times New Roman" w:hAnsi="Times New Roman" w:cs="Times New Roman"/>
          <w:sz w:val="24"/>
          <w:szCs w:val="24"/>
        </w:rPr>
        <w:t xml:space="preserve"> </w:t>
      </w:r>
      <w:r w:rsidR="00597C79">
        <w:rPr>
          <w:rFonts w:ascii="Times New Roman" w:hAnsi="Times New Roman" w:cs="Times New Roman"/>
          <w:sz w:val="24"/>
          <w:szCs w:val="24"/>
        </w:rPr>
        <w:t>Н</w:t>
      </w:r>
      <w:r w:rsidR="00597C79" w:rsidRPr="008132F1">
        <w:rPr>
          <w:rFonts w:ascii="Times New Roman" w:hAnsi="Times New Roman" w:cs="Times New Roman"/>
          <w:sz w:val="24"/>
          <w:szCs w:val="24"/>
        </w:rPr>
        <w:t>алог</w:t>
      </w:r>
      <w:proofErr w:type="gramEnd"/>
      <w:r w:rsidR="00597C79" w:rsidRPr="008132F1">
        <w:rPr>
          <w:rFonts w:ascii="Times New Roman" w:hAnsi="Times New Roman" w:cs="Times New Roman"/>
          <w:sz w:val="24"/>
          <w:szCs w:val="24"/>
        </w:rPr>
        <w:t xml:space="preserve"> на имущество – </w:t>
      </w:r>
      <w:r w:rsidR="00757E0C">
        <w:rPr>
          <w:rFonts w:ascii="Times New Roman" w:hAnsi="Times New Roman" w:cs="Times New Roman"/>
          <w:sz w:val="24"/>
          <w:szCs w:val="24"/>
        </w:rPr>
        <w:t>355 184,63</w:t>
      </w:r>
      <w:r w:rsidR="00597C79">
        <w:rPr>
          <w:rFonts w:ascii="Times New Roman" w:hAnsi="Times New Roman" w:cs="Times New Roman"/>
          <w:sz w:val="24"/>
          <w:szCs w:val="24"/>
        </w:rPr>
        <w:t xml:space="preserve"> </w:t>
      </w:r>
      <w:r w:rsidR="00597C79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757E0C">
        <w:rPr>
          <w:rFonts w:ascii="Times New Roman" w:hAnsi="Times New Roman" w:cs="Times New Roman"/>
          <w:sz w:val="24"/>
          <w:szCs w:val="24"/>
        </w:rPr>
        <w:t>69,52</w:t>
      </w:r>
      <w:r w:rsidR="00597C79">
        <w:rPr>
          <w:rFonts w:ascii="Times New Roman" w:hAnsi="Times New Roman" w:cs="Times New Roman"/>
          <w:sz w:val="24"/>
          <w:szCs w:val="24"/>
        </w:rPr>
        <w:t xml:space="preserve"> %),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757E0C">
        <w:rPr>
          <w:rFonts w:ascii="Times New Roman" w:hAnsi="Times New Roman" w:cs="Times New Roman"/>
          <w:sz w:val="24"/>
          <w:szCs w:val="24"/>
        </w:rPr>
        <w:t>Н</w:t>
      </w:r>
      <w:r w:rsidR="00757E0C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757E0C">
        <w:rPr>
          <w:rFonts w:ascii="Times New Roman" w:hAnsi="Times New Roman" w:cs="Times New Roman"/>
          <w:sz w:val="24"/>
          <w:szCs w:val="24"/>
        </w:rPr>
        <w:t>132 688,09</w:t>
      </w:r>
      <w:r w:rsidR="00757E0C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57E0C">
        <w:rPr>
          <w:rFonts w:ascii="Times New Roman" w:hAnsi="Times New Roman" w:cs="Times New Roman"/>
          <w:sz w:val="24"/>
          <w:szCs w:val="24"/>
        </w:rPr>
        <w:t>94,11</w:t>
      </w:r>
      <w:r w:rsidR="00757E0C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757E0C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757E0C" w:rsidRPr="008132F1">
        <w:rPr>
          <w:rFonts w:ascii="Times New Roman" w:hAnsi="Times New Roman" w:cs="Times New Roman"/>
          <w:sz w:val="24"/>
          <w:szCs w:val="24"/>
        </w:rPr>
        <w:t>)</w:t>
      </w:r>
      <w:r w:rsidR="00757E0C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 xml:space="preserve">Государственная пошлина </w:t>
      </w:r>
      <w:r w:rsidR="00757E0C">
        <w:rPr>
          <w:rFonts w:ascii="Times New Roman" w:hAnsi="Times New Roman" w:cs="Times New Roman"/>
          <w:sz w:val="24"/>
          <w:szCs w:val="24"/>
        </w:rPr>
        <w:t>–</w:t>
      </w:r>
      <w:r w:rsidR="00C8110A">
        <w:rPr>
          <w:rFonts w:ascii="Times New Roman" w:hAnsi="Times New Roman" w:cs="Times New Roman"/>
          <w:sz w:val="24"/>
          <w:szCs w:val="24"/>
        </w:rPr>
        <w:t xml:space="preserve"> </w:t>
      </w:r>
      <w:r w:rsidR="00757E0C">
        <w:rPr>
          <w:rFonts w:ascii="Times New Roman" w:hAnsi="Times New Roman" w:cs="Times New Roman"/>
          <w:sz w:val="24"/>
          <w:szCs w:val="24"/>
        </w:rPr>
        <w:t>21 300,00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13F4B">
        <w:rPr>
          <w:rFonts w:ascii="Times New Roman" w:hAnsi="Times New Roman" w:cs="Times New Roman"/>
          <w:sz w:val="24"/>
          <w:szCs w:val="24"/>
        </w:rPr>
        <w:t>142</w:t>
      </w:r>
      <w:r w:rsidR="00C214FB">
        <w:rPr>
          <w:rFonts w:ascii="Times New Roman" w:hAnsi="Times New Roman" w:cs="Times New Roman"/>
          <w:sz w:val="24"/>
          <w:szCs w:val="24"/>
        </w:rPr>
        <w:t xml:space="preserve">%), Прочие неналоговые доходы </w:t>
      </w:r>
      <w:r w:rsidR="00D85249">
        <w:rPr>
          <w:rFonts w:ascii="Times New Roman" w:hAnsi="Times New Roman" w:cs="Times New Roman"/>
          <w:sz w:val="24"/>
          <w:szCs w:val="24"/>
        </w:rPr>
        <w:t>–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13F4B">
        <w:rPr>
          <w:rFonts w:ascii="Times New Roman" w:hAnsi="Times New Roman" w:cs="Times New Roman"/>
          <w:sz w:val="24"/>
          <w:szCs w:val="24"/>
        </w:rPr>
        <w:t>13 616,00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13F4B">
        <w:rPr>
          <w:rFonts w:ascii="Times New Roman" w:hAnsi="Times New Roman" w:cs="Times New Roman"/>
          <w:sz w:val="24"/>
          <w:szCs w:val="24"/>
        </w:rPr>
        <w:t>68,08</w:t>
      </w:r>
      <w:r w:rsidR="00DB29F9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%</w:t>
      </w:r>
      <w:r w:rsidR="00C214FB" w:rsidRP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исполнения к плану на год).</w:t>
      </w:r>
      <w:r w:rsidR="008E64E1">
        <w:rPr>
          <w:rFonts w:ascii="Times New Roman" w:hAnsi="Times New Roman" w:cs="Times New Roman"/>
          <w:sz w:val="24"/>
          <w:szCs w:val="24"/>
        </w:rPr>
        <w:t xml:space="preserve"> Доходы от продажи имущества и земельных участков </w:t>
      </w:r>
      <w:r w:rsidR="00C8110A">
        <w:rPr>
          <w:rFonts w:ascii="Times New Roman" w:hAnsi="Times New Roman" w:cs="Times New Roman"/>
          <w:sz w:val="24"/>
          <w:szCs w:val="24"/>
        </w:rPr>
        <w:t>145 400,00</w:t>
      </w:r>
      <w:r w:rsidR="008E64E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015FA">
        <w:rPr>
          <w:rFonts w:ascii="Times New Roman" w:hAnsi="Times New Roman" w:cs="Times New Roman"/>
          <w:sz w:val="24"/>
          <w:szCs w:val="24"/>
        </w:rPr>
        <w:t>41,54</w:t>
      </w:r>
      <w:r w:rsidR="008E64E1">
        <w:rPr>
          <w:rFonts w:ascii="Times New Roman" w:hAnsi="Times New Roman" w:cs="Times New Roman"/>
          <w:sz w:val="24"/>
          <w:szCs w:val="24"/>
        </w:rPr>
        <w:t>%).</w:t>
      </w:r>
    </w:p>
    <w:p w14:paraId="45DA6ED8" w14:textId="51DB800E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13F4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C13F4B">
        <w:rPr>
          <w:rFonts w:ascii="Times New Roman" w:hAnsi="Times New Roman" w:cs="Times New Roman"/>
          <w:sz w:val="24"/>
          <w:szCs w:val="24"/>
        </w:rPr>
        <w:t> 883 948,72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13F4B">
        <w:rPr>
          <w:rFonts w:ascii="Times New Roman" w:hAnsi="Times New Roman" w:cs="Times New Roman"/>
          <w:sz w:val="24"/>
          <w:szCs w:val="24"/>
        </w:rPr>
        <w:t>97,66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1749106B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C13F4B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месяц 2021 года профинансированы в объеме </w:t>
      </w:r>
      <w:r w:rsidR="00C13F4B">
        <w:rPr>
          <w:rFonts w:ascii="Times New Roman" w:hAnsi="Times New Roman" w:cs="Times New Roman"/>
          <w:sz w:val="24"/>
          <w:szCs w:val="24"/>
        </w:rPr>
        <w:t>6 035 935,31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C13F4B">
        <w:rPr>
          <w:rFonts w:ascii="Times New Roman" w:hAnsi="Times New Roman" w:cs="Times New Roman"/>
          <w:sz w:val="24"/>
          <w:szCs w:val="24"/>
        </w:rPr>
        <w:t>80,68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</w:t>
      </w:r>
      <w:proofErr w:type="gramStart"/>
      <w:r w:rsidR="00704A13">
        <w:rPr>
          <w:rFonts w:ascii="Times New Roman" w:hAnsi="Times New Roman" w:cs="Times New Roman"/>
          <w:sz w:val="24"/>
          <w:szCs w:val="24"/>
        </w:rPr>
        <w:t xml:space="preserve">занимает  </w:t>
      </w:r>
      <w:r w:rsidR="00640A45"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 w:rsidR="00640A45">
        <w:rPr>
          <w:rFonts w:ascii="Times New Roman" w:hAnsi="Times New Roman" w:cs="Times New Roman"/>
          <w:sz w:val="24"/>
          <w:szCs w:val="24"/>
        </w:rPr>
        <w:t xml:space="preserve"> – </w:t>
      </w:r>
      <w:r w:rsidR="00C13F4B">
        <w:rPr>
          <w:rFonts w:ascii="Times New Roman" w:hAnsi="Times New Roman" w:cs="Times New Roman"/>
          <w:sz w:val="24"/>
          <w:szCs w:val="24"/>
        </w:rPr>
        <w:t>1 113 173,79</w:t>
      </w:r>
      <w:r w:rsidR="002C4156">
        <w:rPr>
          <w:rFonts w:ascii="Times New Roman" w:hAnsi="Times New Roman" w:cs="Times New Roman"/>
          <w:sz w:val="24"/>
          <w:szCs w:val="24"/>
        </w:rPr>
        <w:t xml:space="preserve"> </w:t>
      </w:r>
      <w:r w:rsidR="00640A45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13F4B">
        <w:rPr>
          <w:rFonts w:ascii="Times New Roman" w:hAnsi="Times New Roman" w:cs="Times New Roman"/>
          <w:sz w:val="24"/>
          <w:szCs w:val="24"/>
        </w:rPr>
        <w:t>97,88</w:t>
      </w:r>
      <w:r w:rsidR="005468BC">
        <w:rPr>
          <w:rFonts w:ascii="Times New Roman" w:hAnsi="Times New Roman" w:cs="Times New Roman"/>
          <w:sz w:val="24"/>
          <w:szCs w:val="24"/>
        </w:rPr>
        <w:t xml:space="preserve"> </w:t>
      </w:r>
      <w:r w:rsidR="00640A45">
        <w:rPr>
          <w:rFonts w:ascii="Times New Roman" w:hAnsi="Times New Roman" w:cs="Times New Roman"/>
          <w:sz w:val="24"/>
          <w:szCs w:val="24"/>
        </w:rPr>
        <w:t xml:space="preserve">%).  </w:t>
      </w:r>
      <w:r w:rsidR="00704A13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5468BC">
        <w:rPr>
          <w:rFonts w:ascii="Times New Roman" w:hAnsi="Times New Roman" w:cs="Times New Roman"/>
          <w:sz w:val="24"/>
          <w:szCs w:val="24"/>
        </w:rPr>
        <w:t>1 102 887,92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468BC">
        <w:rPr>
          <w:rFonts w:ascii="Times New Roman" w:hAnsi="Times New Roman" w:cs="Times New Roman"/>
          <w:sz w:val="24"/>
          <w:szCs w:val="24"/>
        </w:rPr>
        <w:t>99,86</w:t>
      </w:r>
      <w:r w:rsidR="00704A13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F85C5F">
        <w:rPr>
          <w:rFonts w:ascii="Times New Roman" w:hAnsi="Times New Roman" w:cs="Times New Roman"/>
          <w:sz w:val="24"/>
          <w:szCs w:val="24"/>
        </w:rPr>
        <w:t xml:space="preserve">Жилищное хозяйство – </w:t>
      </w:r>
      <w:r w:rsidR="002C4156">
        <w:rPr>
          <w:rFonts w:ascii="Times New Roman" w:hAnsi="Times New Roman" w:cs="Times New Roman"/>
          <w:sz w:val="24"/>
          <w:szCs w:val="24"/>
        </w:rPr>
        <w:t>158 359,85</w:t>
      </w:r>
      <w:r w:rsidR="00F85C5F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C4156">
        <w:rPr>
          <w:rFonts w:ascii="Times New Roman" w:hAnsi="Times New Roman" w:cs="Times New Roman"/>
          <w:sz w:val="24"/>
          <w:szCs w:val="24"/>
        </w:rPr>
        <w:t>99,99</w:t>
      </w:r>
      <w:r w:rsidR="00F85C5F">
        <w:rPr>
          <w:rFonts w:ascii="Times New Roman" w:hAnsi="Times New Roman" w:cs="Times New Roman"/>
          <w:sz w:val="24"/>
          <w:szCs w:val="24"/>
        </w:rPr>
        <w:t xml:space="preserve">% исполнения к плану на год).   </w:t>
      </w:r>
      <w:r w:rsidR="00704A13">
        <w:rPr>
          <w:rFonts w:ascii="Times New Roman" w:hAnsi="Times New Roman" w:cs="Times New Roman"/>
          <w:sz w:val="24"/>
          <w:szCs w:val="24"/>
        </w:rPr>
        <w:t xml:space="preserve">Коммунальное хозяйство – </w:t>
      </w:r>
      <w:r w:rsidR="00F658D9">
        <w:rPr>
          <w:rFonts w:ascii="Times New Roman" w:hAnsi="Times New Roman" w:cs="Times New Roman"/>
          <w:sz w:val="24"/>
          <w:szCs w:val="24"/>
        </w:rPr>
        <w:t>106</w:t>
      </w:r>
      <w:r w:rsidR="00A31FC4">
        <w:rPr>
          <w:rFonts w:ascii="Times New Roman" w:hAnsi="Times New Roman" w:cs="Times New Roman"/>
          <w:sz w:val="24"/>
          <w:szCs w:val="24"/>
        </w:rPr>
        <w:t xml:space="preserve"> </w:t>
      </w:r>
      <w:r w:rsidR="00F658D9">
        <w:rPr>
          <w:rFonts w:ascii="Times New Roman" w:hAnsi="Times New Roman" w:cs="Times New Roman"/>
          <w:sz w:val="24"/>
          <w:szCs w:val="24"/>
        </w:rPr>
        <w:t>595,</w:t>
      </w:r>
      <w:proofErr w:type="gramStart"/>
      <w:r w:rsidR="00F658D9">
        <w:rPr>
          <w:rFonts w:ascii="Times New Roman" w:hAnsi="Times New Roman" w:cs="Times New Roman"/>
          <w:sz w:val="24"/>
          <w:szCs w:val="24"/>
        </w:rPr>
        <w:t>45</w:t>
      </w:r>
      <w:r w:rsidR="00704A13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(</w:t>
      </w:r>
      <w:r w:rsidR="00C13F4B">
        <w:rPr>
          <w:rFonts w:ascii="Times New Roman" w:hAnsi="Times New Roman" w:cs="Times New Roman"/>
          <w:sz w:val="24"/>
          <w:szCs w:val="24"/>
        </w:rPr>
        <w:t>45,05</w:t>
      </w:r>
      <w:r w:rsidR="00704A13">
        <w:rPr>
          <w:rFonts w:ascii="Times New Roman" w:hAnsi="Times New Roman" w:cs="Times New Roman"/>
          <w:sz w:val="24"/>
          <w:szCs w:val="24"/>
        </w:rPr>
        <w:t>% исполнения к плану на год.)</w:t>
      </w:r>
      <w:r w:rsidR="00F658D9">
        <w:rPr>
          <w:rFonts w:ascii="Times New Roman" w:hAnsi="Times New Roman" w:cs="Times New Roman"/>
          <w:sz w:val="24"/>
          <w:szCs w:val="24"/>
        </w:rPr>
        <w:t>.</w:t>
      </w:r>
      <w:r w:rsidR="002C4156">
        <w:rPr>
          <w:rFonts w:ascii="Times New Roman" w:hAnsi="Times New Roman" w:cs="Times New Roman"/>
          <w:sz w:val="24"/>
          <w:szCs w:val="24"/>
        </w:rPr>
        <w:t xml:space="preserve"> Обеспечение пожарной безопасности -</w:t>
      </w:r>
      <w:r w:rsidR="00A441DF">
        <w:rPr>
          <w:rFonts w:ascii="Times New Roman" w:hAnsi="Times New Roman" w:cs="Times New Roman"/>
          <w:sz w:val="24"/>
          <w:szCs w:val="24"/>
        </w:rPr>
        <w:t>383 617,42</w:t>
      </w:r>
      <w:r w:rsidR="002C4156">
        <w:rPr>
          <w:rFonts w:ascii="Times New Roman" w:hAnsi="Times New Roman" w:cs="Times New Roman"/>
          <w:sz w:val="24"/>
          <w:szCs w:val="24"/>
        </w:rPr>
        <w:t xml:space="preserve"> (</w:t>
      </w:r>
      <w:r w:rsidR="00A441DF">
        <w:rPr>
          <w:rFonts w:ascii="Times New Roman" w:hAnsi="Times New Roman" w:cs="Times New Roman"/>
          <w:sz w:val="24"/>
          <w:szCs w:val="24"/>
        </w:rPr>
        <w:t>98,17</w:t>
      </w:r>
      <w:r w:rsidR="005468BC">
        <w:rPr>
          <w:rFonts w:ascii="Times New Roman" w:hAnsi="Times New Roman" w:cs="Times New Roman"/>
          <w:sz w:val="24"/>
          <w:szCs w:val="24"/>
        </w:rPr>
        <w:t xml:space="preserve"> </w:t>
      </w:r>
      <w:r w:rsidR="002C4156">
        <w:rPr>
          <w:rFonts w:ascii="Times New Roman" w:hAnsi="Times New Roman" w:cs="Times New Roman"/>
          <w:sz w:val="24"/>
          <w:szCs w:val="24"/>
        </w:rPr>
        <w:t>%).</w:t>
      </w:r>
      <w:r w:rsidR="00F658D9">
        <w:rPr>
          <w:rFonts w:ascii="Times New Roman" w:hAnsi="Times New Roman" w:cs="Times New Roman"/>
          <w:sz w:val="24"/>
          <w:szCs w:val="24"/>
        </w:rPr>
        <w:t xml:space="preserve"> </w:t>
      </w:r>
      <w:r w:rsidR="00704A13">
        <w:rPr>
          <w:rFonts w:ascii="Times New Roman" w:hAnsi="Times New Roman" w:cs="Times New Roman"/>
          <w:sz w:val="24"/>
          <w:szCs w:val="24"/>
        </w:rPr>
        <w:t xml:space="preserve">Вопросы в области охраны окружающей среды – </w:t>
      </w:r>
      <w:r w:rsidR="00A441DF">
        <w:rPr>
          <w:rFonts w:ascii="Times New Roman" w:hAnsi="Times New Roman" w:cs="Times New Roman"/>
          <w:sz w:val="24"/>
          <w:szCs w:val="24"/>
        </w:rPr>
        <w:t>91 194,68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A441DF">
        <w:rPr>
          <w:rFonts w:ascii="Times New Roman" w:hAnsi="Times New Roman" w:cs="Times New Roman"/>
          <w:sz w:val="24"/>
          <w:szCs w:val="24"/>
        </w:rPr>
        <w:t>93,82</w:t>
      </w:r>
      <w:bookmarkStart w:id="0" w:name="_GoBack"/>
      <w:bookmarkEnd w:id="0"/>
      <w:r w:rsidR="00704A13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60054"/>
    <w:rsid w:val="000755B6"/>
    <w:rsid w:val="00083455"/>
    <w:rsid w:val="00085243"/>
    <w:rsid w:val="000A7B0C"/>
    <w:rsid w:val="000B4D42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91281"/>
    <w:rsid w:val="00291839"/>
    <w:rsid w:val="002C4156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51D3"/>
    <w:rsid w:val="00336D94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468BC"/>
    <w:rsid w:val="00572CCE"/>
    <w:rsid w:val="00583ED9"/>
    <w:rsid w:val="00597C79"/>
    <w:rsid w:val="005A20DF"/>
    <w:rsid w:val="005A6D11"/>
    <w:rsid w:val="005B40B4"/>
    <w:rsid w:val="005F05C2"/>
    <w:rsid w:val="00601B83"/>
    <w:rsid w:val="00607FA7"/>
    <w:rsid w:val="006126FF"/>
    <w:rsid w:val="00640A45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D693A"/>
    <w:rsid w:val="006F27C5"/>
    <w:rsid w:val="006F7B62"/>
    <w:rsid w:val="00700BF5"/>
    <w:rsid w:val="00701CDA"/>
    <w:rsid w:val="00704A13"/>
    <w:rsid w:val="00716809"/>
    <w:rsid w:val="00736E4E"/>
    <w:rsid w:val="00740894"/>
    <w:rsid w:val="00757E0C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64E1"/>
    <w:rsid w:val="008E791F"/>
    <w:rsid w:val="008F6AEA"/>
    <w:rsid w:val="009079FF"/>
    <w:rsid w:val="00914A1B"/>
    <w:rsid w:val="00920897"/>
    <w:rsid w:val="00923F30"/>
    <w:rsid w:val="00924A9C"/>
    <w:rsid w:val="00944B82"/>
    <w:rsid w:val="009533EC"/>
    <w:rsid w:val="00961BFB"/>
    <w:rsid w:val="00991A82"/>
    <w:rsid w:val="00996641"/>
    <w:rsid w:val="009A6D0D"/>
    <w:rsid w:val="009B205D"/>
    <w:rsid w:val="009C503A"/>
    <w:rsid w:val="009D12E0"/>
    <w:rsid w:val="009D2C32"/>
    <w:rsid w:val="009F34D0"/>
    <w:rsid w:val="00A0344F"/>
    <w:rsid w:val="00A0793B"/>
    <w:rsid w:val="00A31FC4"/>
    <w:rsid w:val="00A34059"/>
    <w:rsid w:val="00A40F40"/>
    <w:rsid w:val="00A441DF"/>
    <w:rsid w:val="00A72484"/>
    <w:rsid w:val="00A77CBC"/>
    <w:rsid w:val="00AA5047"/>
    <w:rsid w:val="00AA76EC"/>
    <w:rsid w:val="00AB6650"/>
    <w:rsid w:val="00AD5540"/>
    <w:rsid w:val="00AD5CDC"/>
    <w:rsid w:val="00AE07CA"/>
    <w:rsid w:val="00AE1664"/>
    <w:rsid w:val="00AE22E6"/>
    <w:rsid w:val="00AE72DC"/>
    <w:rsid w:val="00AF2A31"/>
    <w:rsid w:val="00B02412"/>
    <w:rsid w:val="00B06706"/>
    <w:rsid w:val="00B20C96"/>
    <w:rsid w:val="00B31819"/>
    <w:rsid w:val="00B5313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3F4B"/>
    <w:rsid w:val="00C15054"/>
    <w:rsid w:val="00C214FB"/>
    <w:rsid w:val="00C2172D"/>
    <w:rsid w:val="00C63A03"/>
    <w:rsid w:val="00C649B6"/>
    <w:rsid w:val="00C74D8A"/>
    <w:rsid w:val="00C8110A"/>
    <w:rsid w:val="00CA03E8"/>
    <w:rsid w:val="00CA2A3A"/>
    <w:rsid w:val="00CD4DDE"/>
    <w:rsid w:val="00CF015F"/>
    <w:rsid w:val="00CF5C2B"/>
    <w:rsid w:val="00D015FA"/>
    <w:rsid w:val="00D16D87"/>
    <w:rsid w:val="00D20124"/>
    <w:rsid w:val="00D31B5E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2C52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58D9"/>
    <w:rsid w:val="00F6723F"/>
    <w:rsid w:val="00F7110B"/>
    <w:rsid w:val="00F85C5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7D4DB34B-E6DA-430A-8371-FFC1D6A7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3</cp:revision>
  <cp:lastPrinted>2019-06-13T04:02:00Z</cp:lastPrinted>
  <dcterms:created xsi:type="dcterms:W3CDTF">2021-12-15T05:44:00Z</dcterms:created>
  <dcterms:modified xsi:type="dcterms:W3CDTF">2021-12-15T06:10:00Z</dcterms:modified>
</cp:coreProperties>
</file>