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E72" w:rsidRPr="00DF540A" w:rsidRDefault="00271E72" w:rsidP="00271E72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 w:rsidRPr="00DF540A">
        <w:rPr>
          <w:sz w:val="28"/>
          <w:szCs w:val="28"/>
        </w:rPr>
        <w:t>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и юридических лиц (ч.4 ст.13 Федерального закона  от 27.12.2018 №</w:t>
      </w:r>
      <w:r w:rsidR="00DF540A" w:rsidRPr="00DF540A">
        <w:rPr>
          <w:sz w:val="28"/>
          <w:szCs w:val="28"/>
        </w:rPr>
        <w:t xml:space="preserve"> </w:t>
      </w:r>
      <w:r w:rsidRPr="00DF540A">
        <w:rPr>
          <w:sz w:val="28"/>
          <w:szCs w:val="28"/>
        </w:rPr>
        <w:t>498-ФЗ "Об ответственном обращении с животными и о внесении изменений в отдельные законодательные акты РФ").</w:t>
      </w:r>
    </w:p>
    <w:p w:rsidR="00271E72" w:rsidRPr="00DF540A" w:rsidRDefault="00271E72" w:rsidP="00271E72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 w:rsidRPr="00DF540A">
        <w:rPr>
          <w:sz w:val="28"/>
          <w:szCs w:val="28"/>
        </w:rPr>
        <w:t>Статья 13.7 Кодекса Республики Башкортостан об административных правонарушениях (далее - КоАП РБ) предусматривает ответственность граждан за перемещение или выгуливание собак без поводка и (или) намордника (за исключением комнатных декоративных пород собак) в общественных местах.</w:t>
      </w:r>
    </w:p>
    <w:p w:rsidR="00E5179F" w:rsidRPr="00E5179F" w:rsidRDefault="00E5179F" w:rsidP="00E5179F">
      <w:pPr>
        <w:pStyle w:val="ConsPlusNormal"/>
        <w:ind w:firstLine="540"/>
        <w:jc w:val="both"/>
        <w:rPr>
          <w:sz w:val="28"/>
          <w:szCs w:val="28"/>
        </w:rPr>
      </w:pPr>
      <w:r w:rsidRPr="00E5179F">
        <w:rPr>
          <w:sz w:val="28"/>
          <w:szCs w:val="28"/>
        </w:rPr>
        <w:t xml:space="preserve">1. </w:t>
      </w:r>
      <w:proofErr w:type="gramStart"/>
      <w:r w:rsidRPr="00E5179F">
        <w:rPr>
          <w:sz w:val="28"/>
          <w:szCs w:val="28"/>
        </w:rPr>
        <w:t>Перемещение или выгуливание собак без намордника и поводка либо без намордника, но с поводком длиною более одного метра в общественных местах и на территориях вне мест, разрешенных решением органа местного самоуправления для выгула животных, в том числе на улицах (проспектах, бульварах, переулках и т.п.), площадя</w:t>
      </w:r>
      <w:bookmarkStart w:id="0" w:name="_GoBack"/>
      <w:bookmarkEnd w:id="0"/>
      <w:r w:rsidRPr="00E5179F">
        <w:rPr>
          <w:sz w:val="28"/>
          <w:szCs w:val="28"/>
        </w:rPr>
        <w:t>х, в скверах, парках, на аллеях, набережных, детских и спортивных площадках, площадках для отдыха, пляжах</w:t>
      </w:r>
      <w:proofErr w:type="gramEnd"/>
      <w:r w:rsidRPr="00E5179F">
        <w:rPr>
          <w:sz w:val="28"/>
          <w:szCs w:val="28"/>
        </w:rPr>
        <w:t xml:space="preserve">, </w:t>
      </w:r>
      <w:proofErr w:type="gramStart"/>
      <w:r w:rsidRPr="00E5179F">
        <w:rPr>
          <w:sz w:val="28"/>
          <w:szCs w:val="28"/>
        </w:rPr>
        <w:t>объектах и территориях организаций образования, здравоохранения, санаторно-курортных, физкультурно-спортивных организаций, организаций социального обслуживания, торговли, бытового обслуживания, в помещениях общего пользования и на придомовых территориях многоквартирных домов, дорогах, остановках, вокзалах, в аэропортах, на земельных участках общего назначения в границах территории садоводства и огородничества, если указанное деяние не образует состав правонарушения, предусмотренного частями 2 и 3 настоящей статьи, -</w:t>
      </w:r>
      <w:r>
        <w:rPr>
          <w:sz w:val="28"/>
          <w:szCs w:val="28"/>
        </w:rPr>
        <w:t xml:space="preserve"> </w:t>
      </w:r>
      <w:r w:rsidRPr="00E5179F">
        <w:rPr>
          <w:sz w:val="28"/>
          <w:szCs w:val="28"/>
        </w:rPr>
        <w:t>влечет наложение административного штрафа на</w:t>
      </w:r>
      <w:proofErr w:type="gramEnd"/>
      <w:r w:rsidRPr="00E5179F">
        <w:rPr>
          <w:sz w:val="28"/>
          <w:szCs w:val="28"/>
        </w:rPr>
        <w:t xml:space="preserve"> граждан в размере от двух тысяч до четырех тысяч рублей; на должностных лиц - от пяти тысяч до десяти тысяч рублей; на юридических лиц - от пятнадцати тысяч до двадцати тысяч рублей.</w:t>
      </w:r>
    </w:p>
    <w:p w:rsidR="00E5179F" w:rsidRPr="00E5179F" w:rsidRDefault="00E5179F" w:rsidP="00E517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5179F">
        <w:rPr>
          <w:sz w:val="28"/>
          <w:szCs w:val="28"/>
        </w:rPr>
        <w:t xml:space="preserve">2. </w:t>
      </w:r>
      <w:proofErr w:type="gramStart"/>
      <w:r w:rsidRPr="00E5179F">
        <w:rPr>
          <w:sz w:val="28"/>
          <w:szCs w:val="28"/>
        </w:rPr>
        <w:t>Перемещение или выгуливание потенциально опасных собак в количестве более двух на одного сопровождающего независимо от места выгула -</w:t>
      </w:r>
      <w:r>
        <w:rPr>
          <w:sz w:val="28"/>
          <w:szCs w:val="28"/>
        </w:rPr>
        <w:t xml:space="preserve"> </w:t>
      </w:r>
      <w:r w:rsidRPr="00E5179F">
        <w:rPr>
          <w:sz w:val="28"/>
          <w:szCs w:val="28"/>
        </w:rPr>
        <w:t>влечет наложение административного штрафа на граждан в размере от четырех тысяч до пяти тысяч рублей; на должностных лиц - от десяти тысяч до пятнадцати тысяч рублей; на юридических лиц - от двадцати тысяч до тридцати тысяч рублей.</w:t>
      </w:r>
      <w:proofErr w:type="gramEnd"/>
    </w:p>
    <w:p w:rsidR="00E5179F" w:rsidRDefault="00E5179F" w:rsidP="00E517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5179F">
        <w:rPr>
          <w:sz w:val="28"/>
          <w:szCs w:val="28"/>
        </w:rPr>
        <w:t>3. Перемещение или выгуливание потенциально опасной собаки сопровождающим, не достигшим 14-летнего возраста, независимо от места выгула -</w:t>
      </w:r>
      <w:r>
        <w:rPr>
          <w:sz w:val="28"/>
          <w:szCs w:val="28"/>
        </w:rPr>
        <w:t xml:space="preserve"> </w:t>
      </w:r>
      <w:r w:rsidRPr="00E5179F">
        <w:rPr>
          <w:sz w:val="28"/>
          <w:szCs w:val="28"/>
        </w:rPr>
        <w:t>влечет наложение административного штрафа на граждан в размере от четырех тысяч до пяти тысяч рублей; на должностных лиц - от десяти тысяч до пятнадцати тысяч рублей; на юридических лиц - от двадцати тысяч до тридцати тысяч рублей.</w:t>
      </w:r>
    </w:p>
    <w:p w:rsidR="00C42B26" w:rsidRDefault="00C42B26" w:rsidP="00E5179F">
      <w:pPr>
        <w:pStyle w:val="ConsPlusNormal"/>
        <w:spacing w:before="240"/>
        <w:ind w:firstLine="540"/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sectPr w:rsidR="00C4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D13"/>
    <w:rsid w:val="000A7D13"/>
    <w:rsid w:val="000E3F47"/>
    <w:rsid w:val="001D211F"/>
    <w:rsid w:val="00271E72"/>
    <w:rsid w:val="005527C6"/>
    <w:rsid w:val="00653E05"/>
    <w:rsid w:val="006B6555"/>
    <w:rsid w:val="00BC5372"/>
    <w:rsid w:val="00C42B26"/>
    <w:rsid w:val="00DF540A"/>
    <w:rsid w:val="00E5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1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517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1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517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ОСХ2</dc:creator>
  <cp:lastModifiedBy>ОСХ2</cp:lastModifiedBy>
  <cp:revision>2</cp:revision>
  <dcterms:created xsi:type="dcterms:W3CDTF">2025-01-09T12:19:00Z</dcterms:created>
  <dcterms:modified xsi:type="dcterms:W3CDTF">2025-01-09T12:19:00Z</dcterms:modified>
</cp:coreProperties>
</file>