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ind/>
        <w:jc w:val="center"/>
        <w:rPr>
          <w:b w:val="1"/>
          <w:i w:val="0"/>
          <w:sz w:val="32"/>
        </w:rPr>
      </w:pPr>
      <w:r>
        <w:rPr>
          <w:b w:val="1"/>
          <w:i w:val="0"/>
          <w:sz w:val="32"/>
        </w:rPr>
        <w:t xml:space="preserve">Не стань </w:t>
      </w:r>
      <w:r>
        <w:rPr>
          <w:b w:val="1"/>
          <w:i w:val="0"/>
          <w:sz w:val="32"/>
        </w:rPr>
        <w:t>дроппером</w:t>
      </w:r>
      <w:r>
        <w:rPr>
          <w:b w:val="1"/>
          <w:i w:val="0"/>
          <w:sz w:val="32"/>
        </w:rPr>
        <w:t>!</w:t>
      </w:r>
    </w:p>
    <w:p w14:paraId="02000000">
      <w:pPr>
        <w:pStyle w:val="Style_1"/>
        <w:widowControl w:val="1"/>
        <w:spacing w:line="240" w:lineRule="exact"/>
        <w:ind w:firstLine="709"/>
      </w:pPr>
    </w:p>
    <w:p w14:paraId="03000000">
      <w:pPr>
        <w:pStyle w:val="Style_1"/>
        <w:widowControl w:val="1"/>
        <w:ind w:firstLine="709"/>
      </w:pPr>
      <w:r>
        <w:t xml:space="preserve">Дропперы (дропы) – лица, которые за вознаграждение используют свои банковские счета, открывают на свое имя банковскую карту или предоставляют данные (реквизиты, коды, пароли) уже имеющейся у них банковской карты мошенникам </w:t>
      </w:r>
      <w:r>
        <w:t>для перевода или обналичивания в банкомате денег, полученных преступным путем, помогая мошенникам скрыть следы.</w:t>
      </w:r>
    </w:p>
    <w:p w14:paraId="04000000">
      <w:pPr>
        <w:pStyle w:val="Style_1"/>
        <w:widowControl w:val="1"/>
        <w:ind w:firstLine="709"/>
        <w:rPr>
          <w:b w:val="0"/>
          <w:i w:val="0"/>
        </w:rPr>
      </w:pPr>
      <w:r>
        <w:rPr>
          <w:b w:val="0"/>
          <w:i w:val="0"/>
        </w:rPr>
        <w:t>Как работает схема с дропперами?</w:t>
      </w:r>
    </w:p>
    <w:p w14:paraId="05000000">
      <w:pPr>
        <w:pStyle w:val="Style_1"/>
        <w:widowControl w:val="1"/>
        <w:ind w:firstLine="709"/>
        <w:rPr>
          <w:b w:val="1"/>
          <w:i w:val="0"/>
        </w:rPr>
      </w:pPr>
      <w:r>
        <w:rPr>
          <w:b w:val="1"/>
          <w:i w:val="0"/>
        </w:rPr>
        <w:t>Поиск жертвы:</w:t>
      </w:r>
    </w:p>
    <w:p w14:paraId="06000000">
      <w:pPr>
        <w:pStyle w:val="Style_1"/>
        <w:widowControl w:val="1"/>
        <w:ind w:firstLine="709"/>
      </w:pPr>
      <w:r>
        <w:t>Мошенники обманом заставляют людей перевести деньги на счет дроппера.</w:t>
      </w:r>
    </w:p>
    <w:p w14:paraId="07000000">
      <w:pPr>
        <w:pStyle w:val="Style_1"/>
        <w:widowControl w:val="1"/>
        <w:ind w:firstLine="709"/>
        <w:rPr>
          <w:b w:val="1"/>
        </w:rPr>
      </w:pPr>
      <w:r>
        <w:rPr>
          <w:b w:val="1"/>
        </w:rPr>
        <w:t>Перевод на счет дроппера:</w:t>
      </w:r>
    </w:p>
    <w:p w14:paraId="08000000">
      <w:pPr>
        <w:pStyle w:val="Style_1"/>
        <w:widowControl w:val="1"/>
        <w:ind w:firstLine="709"/>
      </w:pPr>
      <w:r>
        <w:t>Украденные денежные средства поступают на банковский счет дроппера.</w:t>
      </w:r>
    </w:p>
    <w:p w14:paraId="09000000">
      <w:pPr>
        <w:pStyle w:val="Style_1"/>
        <w:widowControl w:val="1"/>
        <w:ind w:firstLine="709"/>
        <w:rPr>
          <w:b w:val="1"/>
        </w:rPr>
      </w:pPr>
      <w:r>
        <w:rPr>
          <w:b w:val="1"/>
        </w:rPr>
        <w:t>Действия дроппера:</w:t>
      </w:r>
    </w:p>
    <w:p w14:paraId="0A000000">
      <w:pPr>
        <w:pStyle w:val="Style_1"/>
        <w:widowControl w:val="1"/>
        <w:ind w:firstLine="709"/>
      </w:pPr>
      <w:r>
        <w:t>Дроппер получает деньги, а затем переводит их дальше по указанию мошенников, либо обналичивает их и передает наличные курьеру.</w:t>
      </w:r>
    </w:p>
    <w:p w14:paraId="0B000000">
      <w:pPr>
        <w:pStyle w:val="Style_1"/>
        <w:widowControl w:val="1"/>
        <w:ind w:firstLine="709"/>
        <w:rPr>
          <w:b w:val="1"/>
        </w:rPr>
      </w:pPr>
      <w:r>
        <w:rPr>
          <w:b w:val="1"/>
        </w:rPr>
        <w:t>Вознаграждение:</w:t>
      </w:r>
    </w:p>
    <w:p w14:paraId="0C000000">
      <w:pPr>
        <w:pStyle w:val="Style_1"/>
        <w:widowControl w:val="1"/>
        <w:ind w:firstLine="709"/>
      </w:pPr>
      <w:r>
        <w:t>За свои услуги дропперы получают часть незаконно полученных средств.</w:t>
      </w:r>
    </w:p>
    <w:p w14:paraId="0D000000">
      <w:pPr>
        <w:pStyle w:val="Style_1"/>
        <w:widowControl w:val="1"/>
        <w:ind w:firstLine="709"/>
        <w:rPr>
          <w:b w:val="1"/>
        </w:rPr>
      </w:pPr>
      <w:r>
        <w:rPr>
          <w:b w:val="1"/>
        </w:rPr>
        <w:t>Кто чаще всего становится дропперами:</w:t>
      </w:r>
    </w:p>
    <w:p w14:paraId="0E000000">
      <w:pPr>
        <w:pStyle w:val="Style_1"/>
        <w:widowControl w:val="1"/>
        <w:numPr>
          <w:ilvl w:val="0"/>
          <w:numId w:val="1"/>
        </w:numPr>
        <w:ind/>
      </w:pPr>
      <w:r>
        <w:t>молодые люди, студенты и школьники;</w:t>
      </w:r>
    </w:p>
    <w:p w14:paraId="0F000000">
      <w:pPr>
        <w:pStyle w:val="Style_1"/>
        <w:widowControl w:val="1"/>
        <w:numPr>
          <w:ilvl w:val="0"/>
          <w:numId w:val="1"/>
        </w:numPr>
        <w:ind/>
      </w:pPr>
      <w:r>
        <w:t>граждане из неблагополучных семей;</w:t>
      </w:r>
    </w:p>
    <w:p w14:paraId="10000000">
      <w:pPr>
        <w:pStyle w:val="Style_1"/>
        <w:widowControl w:val="1"/>
        <w:numPr>
          <w:ilvl w:val="0"/>
          <w:numId w:val="1"/>
        </w:numPr>
        <w:ind/>
      </w:pPr>
      <w:r>
        <w:t>нуждающиеся люди.</w:t>
      </w:r>
    </w:p>
    <w:p w14:paraId="11000000">
      <w:pPr>
        <w:pStyle w:val="Style_1"/>
        <w:widowControl w:val="1"/>
        <w:ind/>
        <w:rPr>
          <w:b w:val="1"/>
        </w:rPr>
      </w:pPr>
      <w:r>
        <w:rPr>
          <w:b w:val="1"/>
        </w:rPr>
        <w:tab/>
      </w:r>
      <w:r>
        <w:rPr>
          <w:b w:val="1"/>
        </w:rPr>
        <w:t>Уголовная ответственность:</w:t>
      </w:r>
    </w:p>
    <w:p w14:paraId="12000000">
      <w:pPr>
        <w:pStyle w:val="Style_1"/>
        <w:widowControl w:val="1"/>
        <w:ind/>
        <w:rPr>
          <w:b w:val="1"/>
        </w:rPr>
      </w:pPr>
      <w:r>
        <w:rPr>
          <w:b w:val="1"/>
        </w:rPr>
        <w:tab/>
      </w:r>
      <w:r>
        <w:rPr>
          <w:b w:val="0"/>
        </w:rPr>
        <w:t>С 5 июля 2025 года ужесточена уголовная ответственность за дропперство (передача карт, счетов или кодов доступа третьим лицам для вывода похищенных денег). По статье 187 Уголовного кодекса Российской Федерации за такие действия теперь грозит до 6 лет лишения свободы со штрафом до 1 млн рублей.</w:t>
      </w:r>
    </w:p>
    <w:p w14:paraId="13000000">
      <w:pPr>
        <w:pStyle w:val="Style_1"/>
        <w:widowControl w:val="1"/>
        <w:ind/>
        <w:rPr>
          <w:b w:val="0"/>
        </w:rPr>
      </w:pPr>
      <w:r>
        <w:rPr>
          <w:b w:val="0"/>
        </w:rPr>
        <w:tab/>
      </w:r>
      <w:r>
        <w:rPr>
          <w:b w:val="0"/>
        </w:rPr>
        <w:t>Дропперы также могут быть привлечены за:</w:t>
      </w:r>
    </w:p>
    <w:p w14:paraId="14000000">
      <w:pPr>
        <w:pStyle w:val="Style_1"/>
        <w:widowControl w:val="1"/>
        <w:numPr>
          <w:ilvl w:val="0"/>
          <w:numId w:val="2"/>
        </w:numPr>
        <w:ind/>
        <w:rPr>
          <w:b w:val="0"/>
        </w:rPr>
      </w:pPr>
      <w:r>
        <w:rPr>
          <w:b w:val="0"/>
        </w:rPr>
        <w:t>мошенничество (статьи 159, 159.3 УК РФ);</w:t>
      </w:r>
    </w:p>
    <w:p w14:paraId="15000000">
      <w:pPr>
        <w:pStyle w:val="Style_1"/>
        <w:widowControl w:val="1"/>
        <w:numPr>
          <w:ilvl w:val="0"/>
          <w:numId w:val="2"/>
        </w:numPr>
        <w:ind/>
        <w:rPr>
          <w:b w:val="0"/>
        </w:rPr>
      </w:pPr>
      <w:r>
        <w:rPr>
          <w:b w:val="0"/>
        </w:rPr>
        <w:t>легализация (отмывание) средств (статья 174 УК РФ);</w:t>
      </w:r>
    </w:p>
    <w:p w14:paraId="16000000">
      <w:pPr>
        <w:pStyle w:val="Style_1"/>
        <w:widowControl w:val="1"/>
        <w:numPr>
          <w:ilvl w:val="0"/>
          <w:numId w:val="2"/>
        </w:numPr>
        <w:ind/>
        <w:rPr>
          <w:b w:val="0"/>
        </w:rPr>
      </w:pPr>
      <w:r>
        <w:rPr>
          <w:b w:val="0"/>
        </w:rPr>
        <w:t>участие в преступном сообществе (статья 210 УК РФ).</w:t>
      </w:r>
    </w:p>
    <w:p w14:paraId="17000000">
      <w:pPr>
        <w:pStyle w:val="Style_1"/>
        <w:widowControl w:val="1"/>
        <w:ind/>
        <w:rPr>
          <w:b w:val="1"/>
        </w:rPr>
      </w:pPr>
      <w:r>
        <w:rPr>
          <w:b w:val="1"/>
        </w:rPr>
        <w:tab/>
      </w:r>
      <w:r>
        <w:rPr>
          <w:b w:val="1"/>
        </w:rPr>
        <w:t>Возраст ответственности:</w:t>
      </w:r>
    </w:p>
    <w:p w14:paraId="18000000">
      <w:pPr>
        <w:pStyle w:val="Style_1"/>
        <w:widowControl w:val="1"/>
        <w:ind/>
        <w:rPr>
          <w:b w:val="0"/>
        </w:rPr>
      </w:pPr>
      <w:r>
        <w:rPr>
          <w:b w:val="0"/>
        </w:rPr>
        <w:tab/>
      </w:r>
      <w:r>
        <w:rPr>
          <w:b w:val="0"/>
        </w:rPr>
        <w:t>Уголовная ответственность за такие преступления наступает с 16 лет.</w:t>
      </w:r>
    </w:p>
    <w:p w14:paraId="19000000">
      <w:pPr>
        <w:pStyle w:val="Style_1"/>
        <w:widowControl w:val="1"/>
        <w:ind/>
        <w:rPr>
          <w:b w:val="1"/>
        </w:rPr>
      </w:pPr>
      <w:r>
        <w:rPr>
          <w:b w:val="1"/>
        </w:rPr>
        <w:tab/>
      </w:r>
      <w:r>
        <w:rPr>
          <w:b w:val="1"/>
        </w:rPr>
        <w:t>Гражданско-правовые последствия:</w:t>
      </w:r>
    </w:p>
    <w:p w14:paraId="1A000000">
      <w:pPr>
        <w:pStyle w:val="Style_1"/>
        <w:widowControl w:val="1"/>
        <w:ind/>
        <w:rPr>
          <w:b w:val="0"/>
        </w:rPr>
      </w:pPr>
      <w:r>
        <w:rPr>
          <w:b w:val="0"/>
        </w:rPr>
        <w:tab/>
      </w:r>
      <w:r>
        <w:rPr>
          <w:b w:val="0"/>
        </w:rPr>
        <w:t>Помимо уголовного наказания, дропперы обязаны возместить потерпевшим сумму похищенных денег на основании статьи 1102 Гражданского кодекса Российской Федерации («неосновательное обогащение»).</w:t>
      </w:r>
    </w:p>
    <w:p w14:paraId="1B000000">
      <w:pPr>
        <w:pStyle w:val="Style_1"/>
        <w:widowControl w:val="1"/>
        <w:ind/>
        <w:rPr>
          <w:b w:val="1"/>
        </w:rPr>
      </w:pPr>
      <w:r>
        <w:rPr>
          <w:b w:val="0"/>
        </w:rPr>
        <w:tab/>
      </w:r>
      <w:r>
        <w:rPr>
          <w:b w:val="1"/>
        </w:rPr>
        <w:t>Как не стать дроппером:</w:t>
      </w:r>
    </w:p>
    <w:p w14:paraId="1C000000">
      <w:pPr>
        <w:pStyle w:val="Style_1"/>
        <w:widowControl w:val="1"/>
        <w:numPr>
          <w:ilvl w:val="0"/>
          <w:numId w:val="3"/>
        </w:numPr>
        <w:ind/>
        <w:rPr>
          <w:b w:val="0"/>
        </w:rPr>
      </w:pPr>
      <w:r>
        <w:rPr>
          <w:b w:val="0"/>
        </w:rPr>
        <w:t>не переводите деньги на чужие счета по просьбе незнакомцев, даже если вам обещают «быструю прибыль» и «легкие деньги»;</w:t>
      </w:r>
    </w:p>
    <w:p w14:paraId="1D000000">
      <w:pPr>
        <w:pStyle w:val="Style_1"/>
        <w:widowControl w:val="1"/>
        <w:numPr>
          <w:ilvl w:val="0"/>
          <w:numId w:val="3"/>
        </w:numPr>
        <w:ind/>
        <w:rPr>
          <w:b w:val="0"/>
        </w:rPr>
      </w:pPr>
      <w:r>
        <w:rPr>
          <w:b w:val="0"/>
        </w:rPr>
        <w:t>не передавайте реквизиты банковских карт или коды доступа другим лицам;</w:t>
      </w:r>
    </w:p>
    <w:p w14:paraId="1E000000">
      <w:pPr>
        <w:pStyle w:val="Style_1"/>
        <w:widowControl w:val="1"/>
        <w:numPr>
          <w:ilvl w:val="0"/>
          <w:numId w:val="3"/>
        </w:numPr>
        <w:ind/>
        <w:rPr>
          <w:b w:val="0"/>
        </w:rPr>
      </w:pPr>
      <w:r>
        <w:rPr>
          <w:b w:val="0"/>
        </w:rPr>
        <w:t>проявляйте бдительность и не поддавайтесь на обман или давление, «легких денег» не существует;</w:t>
      </w:r>
    </w:p>
    <w:p w14:paraId="1F000000">
      <w:pPr>
        <w:pStyle w:val="Style_1"/>
        <w:widowControl w:val="1"/>
        <w:numPr>
          <w:ilvl w:val="0"/>
          <w:numId w:val="3"/>
        </w:numPr>
        <w:ind/>
        <w:rPr>
          <w:b w:val="0"/>
        </w:rPr>
      </w:pPr>
      <w:r>
        <w:rPr>
          <w:b w:val="0"/>
        </w:rPr>
        <w:t xml:space="preserve">чтобы ребенок не стал дроппером, родителям необходимо регулярно обсуждать с ним финансовую безопасность, научить никогда не передавать свои карты, логины, пароли третьим лицам и не соглашаться на «легкий заработок», особенно через Интернет, объяснить уголовную ответственность </w:t>
      </w:r>
      <w:r>
        <w:rPr>
          <w:b w:val="0"/>
        </w:rPr>
        <w:br/>
      </w:r>
      <w:r>
        <w:rPr>
          <w:b w:val="0"/>
        </w:rPr>
        <w:t>и контролировать его банковские операции.</w:t>
      </w:r>
    </w:p>
    <w:sectPr>
      <w:pgSz w:h="16838" w:orient="portrait" w:w="11906"/>
      <w:pgMar w:bottom="851" w:footer="709" w:gutter="0" w:header="709" w:left="1134" w:right="567" w:top="568"/>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abstractNum w:abstractNumId="1">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abstractNum w:abstractNumId="2">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widowControl w:val="1"/>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Default Paragraph Font"/>
    <w:link w:val="Style_4_ch"/>
  </w:style>
  <w:style w:styleId="Style_4_ch" w:type="character">
    <w:name w:val="Default Paragraph Font"/>
    <w:link w:val="Style_4"/>
  </w:style>
  <w:style w:styleId="Style_5" w:type="paragraph">
    <w:name w:val="toc 4"/>
    <w:next w:val="Style_2"/>
    <w:link w:val="Style_5_ch"/>
    <w:uiPriority w:val="39"/>
    <w:pPr>
      <w:widowControl w:val="1"/>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2"/>
    <w:link w:val="Style_6_ch"/>
    <w:uiPriority w:val="39"/>
    <w:pPr>
      <w:widowControl w:val="1"/>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widowControl w:val="1"/>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widowControl w:val="1"/>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widowControl w:val="1"/>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toc 3"/>
    <w:next w:val="Style_2"/>
    <w:link w:val="Style_10_ch"/>
    <w:uiPriority w:val="39"/>
    <w:pPr>
      <w:widowControl w:val="1"/>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widowControl w:val="1"/>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widowControl w:val="1"/>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widowControl w:val="1"/>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widowControl w:val="1"/>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widowControl w:val="1"/>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widowControl w:val="1"/>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widowControl w:val="1"/>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widowControl w:val="1"/>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2"/>
    <w:link w:val="Style_20_ch"/>
    <w:uiPriority w:val="11"/>
    <w:qFormat/>
    <w:pPr>
      <w:widowControl w:val="1"/>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2"/>
    <w:link w:val="Style_21_ch"/>
    <w:uiPriority w:val="10"/>
    <w:qFormat/>
    <w:pPr>
      <w:widowControl w:val="1"/>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widowControl w:val="1"/>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widowControl w:val="1"/>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styleId="Style_1" w:type="paragraph">
    <w:name w:val="МОЙ"/>
    <w:basedOn w:val="Style_2"/>
    <w:link w:val="Style_1_ch"/>
    <w:pPr>
      <w:widowControl w:val="1"/>
      <w:spacing w:after="0" w:line="240" w:lineRule="auto"/>
      <w:ind/>
      <w:jc w:val="both"/>
    </w:pPr>
    <w:rPr>
      <w:rFonts w:ascii="Times New Roman" w:hAnsi="Times New Roman"/>
      <w:sz w:val="28"/>
    </w:rPr>
  </w:style>
  <w:style w:styleId="Style_1_ch" w:type="character">
    <w:name w:val="МОЙ"/>
    <w:basedOn w:val="Style_2_ch"/>
    <w:link w:val="Style_1"/>
    <w:rPr>
      <w:rFonts w:ascii="Times New Roman" w:hAnsi="Times New Roman"/>
      <w:sz w:val="28"/>
    </w:r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2024-02-27T12:00:00Z</dcterms:created>
  <dcterms:modified xsi:type="dcterms:W3CDTF">2026-02-20T10:14:38Z</dcterms:modified>
</cp:coreProperties>
</file>